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643" w:rsidRPr="001E7643" w:rsidRDefault="001E7643">
      <w:pPr>
        <w:spacing w:after="263" w:line="265" w:lineRule="auto"/>
        <w:ind w:left="68" w:hanging="10"/>
        <w:jc w:val="center"/>
        <w:rPr>
          <w:sz w:val="28"/>
          <w:szCs w:val="28"/>
        </w:rPr>
      </w:pPr>
      <w:r w:rsidRPr="001E7643">
        <w:rPr>
          <w:sz w:val="28"/>
          <w:szCs w:val="28"/>
        </w:rPr>
        <w:t>Письмо №745 от 29 августа 2022 года</w:t>
      </w:r>
    </w:p>
    <w:p w:rsidR="001E7643" w:rsidRPr="001E7643" w:rsidRDefault="001E7643" w:rsidP="001E7643">
      <w:pPr>
        <w:spacing w:after="263" w:line="265" w:lineRule="auto"/>
        <w:ind w:left="68" w:hanging="10"/>
        <w:rPr>
          <w:b/>
          <w:sz w:val="28"/>
          <w:szCs w:val="28"/>
        </w:rPr>
      </w:pPr>
      <w:r w:rsidRPr="001E7643">
        <w:rPr>
          <w:b/>
          <w:sz w:val="28"/>
          <w:szCs w:val="28"/>
        </w:rPr>
        <w:t>О направлении уведомлений ГИА-9 и ГИА-11</w:t>
      </w:r>
      <w:bookmarkStart w:id="0" w:name="_GoBack"/>
      <w:bookmarkEnd w:id="0"/>
    </w:p>
    <w:p w:rsidR="00731E65" w:rsidRPr="001E7643" w:rsidRDefault="001E7643" w:rsidP="001E7643">
      <w:pPr>
        <w:spacing w:after="263" w:line="265" w:lineRule="auto"/>
        <w:ind w:left="68" w:hanging="10"/>
        <w:jc w:val="right"/>
        <w:rPr>
          <w:sz w:val="28"/>
          <w:szCs w:val="28"/>
        </w:rPr>
      </w:pPr>
      <w:r w:rsidRPr="001E7643">
        <w:rPr>
          <w:sz w:val="28"/>
          <w:szCs w:val="28"/>
        </w:rPr>
        <w:t>Руководителям ОО</w:t>
      </w:r>
    </w:p>
    <w:p w:rsidR="00731E65" w:rsidRPr="001E7643" w:rsidRDefault="001E7643">
      <w:pPr>
        <w:spacing w:after="16" w:line="255" w:lineRule="auto"/>
        <w:ind w:left="50" w:right="-11" w:firstLine="681"/>
        <w:jc w:val="both"/>
        <w:rPr>
          <w:sz w:val="28"/>
          <w:szCs w:val="28"/>
        </w:rPr>
      </w:pPr>
      <w:r w:rsidRPr="001E7643">
        <w:rPr>
          <w:sz w:val="28"/>
          <w:szCs w:val="28"/>
        </w:rPr>
        <w:t xml:space="preserve">В соответствии с письмом </w:t>
      </w:r>
      <w:r w:rsidRPr="001E7643">
        <w:rPr>
          <w:sz w:val="28"/>
          <w:szCs w:val="28"/>
        </w:rPr>
        <w:t>Регионального</w:t>
      </w:r>
      <w:r w:rsidRPr="001E7643">
        <w:rPr>
          <w:sz w:val="28"/>
          <w:szCs w:val="28"/>
        </w:rPr>
        <w:t xml:space="preserve"> центра</w:t>
      </w:r>
      <w:r w:rsidRPr="001E7643">
        <w:rPr>
          <w:sz w:val="28"/>
          <w:szCs w:val="28"/>
        </w:rPr>
        <w:t xml:space="preserve"> обработки информации №03/342-22 от 26.08.2022г. МКУ «Управление образования» </w:t>
      </w:r>
      <w:r w:rsidRPr="001E7643">
        <w:rPr>
          <w:sz w:val="28"/>
          <w:szCs w:val="28"/>
        </w:rPr>
        <w:t>сообщает, что уведомления участников ГИА-9 и ГИА-11</w:t>
      </w:r>
      <w:r w:rsidRPr="001E7643">
        <w:rPr>
          <w:sz w:val="28"/>
          <w:szCs w:val="28"/>
        </w:rPr>
        <w:t>, заявленных на дополнительный период 2022 года (сентябрь), направлены по сети на почты школ</w:t>
      </w:r>
      <w:r w:rsidRPr="001E7643">
        <w:rPr>
          <w:sz w:val="28"/>
          <w:szCs w:val="28"/>
        </w:rPr>
        <w:t>.</w:t>
      </w:r>
    </w:p>
    <w:p w:rsidR="00731E65" w:rsidRPr="001E7643" w:rsidRDefault="001E7643">
      <w:pPr>
        <w:spacing w:after="204" w:line="255" w:lineRule="auto"/>
        <w:ind w:left="50" w:right="-11" w:firstLine="681"/>
        <w:jc w:val="both"/>
        <w:rPr>
          <w:sz w:val="28"/>
          <w:szCs w:val="28"/>
        </w:rPr>
      </w:pPr>
      <w:r w:rsidRPr="001E7643">
        <w:rPr>
          <w:sz w:val="28"/>
          <w:szCs w:val="28"/>
        </w:rPr>
        <w:t>Просим Вас организовать передачу уведомлений под подпись каждому участнику ГИА дополнительного периода не позднее 30</w:t>
      </w:r>
      <w:r w:rsidRPr="001E7643">
        <w:rPr>
          <w:sz w:val="28"/>
          <w:szCs w:val="28"/>
        </w:rPr>
        <w:t xml:space="preserve"> августа 2022 г.</w:t>
      </w:r>
    </w:p>
    <w:p w:rsidR="001E7643" w:rsidRPr="001E7643" w:rsidRDefault="001E7643" w:rsidP="001E7643">
      <w:pPr>
        <w:spacing w:after="13" w:line="271" w:lineRule="auto"/>
        <w:jc w:val="both"/>
        <w:rPr>
          <w:rFonts w:eastAsiaTheme="minorHAnsi"/>
          <w:b/>
          <w:color w:val="auto"/>
          <w:sz w:val="28"/>
          <w:szCs w:val="28"/>
          <w:lang w:eastAsia="en-US"/>
        </w:rPr>
      </w:pPr>
      <w:r w:rsidRPr="001E7643">
        <w:rPr>
          <w:rFonts w:eastAsiaTheme="minorHAnsi"/>
          <w:b/>
          <w:color w:val="auto"/>
          <w:sz w:val="28"/>
          <w:szCs w:val="28"/>
          <w:lang w:eastAsia="en-US"/>
        </w:rPr>
        <w:t>Начальник МКУ</w:t>
      </w:r>
    </w:p>
    <w:p w:rsidR="001E7643" w:rsidRPr="001E7643" w:rsidRDefault="001E7643" w:rsidP="001E7643">
      <w:pPr>
        <w:widowControl w:val="0"/>
        <w:jc w:val="both"/>
        <w:rPr>
          <w:rFonts w:eastAsiaTheme="minorHAnsi"/>
          <w:b/>
          <w:color w:val="auto"/>
          <w:sz w:val="28"/>
          <w:szCs w:val="28"/>
          <w:lang w:eastAsia="en-US"/>
        </w:rPr>
      </w:pPr>
      <w:r w:rsidRPr="001E7643">
        <w:rPr>
          <w:rFonts w:eastAsiaTheme="minorHAnsi"/>
          <w:b/>
          <w:color w:val="auto"/>
          <w:sz w:val="28"/>
          <w:szCs w:val="28"/>
          <w:lang w:eastAsia="en-US"/>
        </w:rPr>
        <w:t>«Управление образования»:                                                                                Х.Исаева</w:t>
      </w:r>
    </w:p>
    <w:p w:rsidR="001E7643" w:rsidRPr="001E7643" w:rsidRDefault="001E7643" w:rsidP="001E7643">
      <w:pPr>
        <w:widowControl w:val="0"/>
        <w:shd w:val="clear" w:color="auto" w:fill="FFFFFF"/>
        <w:spacing w:after="0"/>
        <w:ind w:firstLine="567"/>
        <w:jc w:val="both"/>
        <w:rPr>
          <w:rFonts w:eastAsiaTheme="minorHAnsi"/>
          <w:i/>
          <w:color w:val="auto"/>
          <w:sz w:val="20"/>
          <w:szCs w:val="28"/>
          <w:lang w:eastAsia="en-US"/>
        </w:rPr>
      </w:pPr>
      <w:r w:rsidRPr="001E7643">
        <w:rPr>
          <w:rFonts w:eastAsiaTheme="minorHAnsi"/>
          <w:i/>
          <w:color w:val="auto"/>
          <w:sz w:val="20"/>
          <w:szCs w:val="28"/>
          <w:lang w:eastAsia="en-US"/>
        </w:rPr>
        <w:t>Исп. Магомедова У.К.</w:t>
      </w:r>
    </w:p>
    <w:p w:rsidR="001E7643" w:rsidRPr="001E7643" w:rsidRDefault="001E7643" w:rsidP="001E7643">
      <w:pPr>
        <w:widowControl w:val="0"/>
        <w:shd w:val="clear" w:color="auto" w:fill="FFFFFF"/>
        <w:spacing w:after="0"/>
        <w:ind w:firstLine="567"/>
        <w:jc w:val="both"/>
        <w:rPr>
          <w:sz w:val="28"/>
        </w:rPr>
      </w:pPr>
      <w:r w:rsidRPr="001E7643">
        <w:rPr>
          <w:rFonts w:eastAsiaTheme="minorHAnsi"/>
          <w:i/>
          <w:color w:val="auto"/>
          <w:sz w:val="20"/>
          <w:szCs w:val="28"/>
          <w:lang w:eastAsia="en-US"/>
        </w:rPr>
        <w:t>Тел. 8-903-482-57 46</w:t>
      </w:r>
    </w:p>
    <w:p w:rsidR="00731E65" w:rsidRDefault="00731E65">
      <w:pPr>
        <w:spacing w:after="3"/>
        <w:ind w:left="2" w:hanging="10"/>
      </w:pPr>
    </w:p>
    <w:sectPr w:rsidR="00731E65" w:rsidSect="001E7643">
      <w:type w:val="continuous"/>
      <w:pgSz w:w="11860" w:h="16820"/>
      <w:pgMar w:top="993" w:right="705" w:bottom="1971" w:left="17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65"/>
    <w:rsid w:val="001E7643"/>
    <w:rsid w:val="0073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D45F"/>
  <w15:docId w15:val="{6E99F74B-C4E0-4F75-8434-6234CC7C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569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2022-08-29T07:07:00Z</dcterms:created>
  <dcterms:modified xsi:type="dcterms:W3CDTF">2022-08-29T07:07:00Z</dcterms:modified>
</cp:coreProperties>
</file>